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暨南大学化学与材料学院本科教学工作审核评估</w:t>
      </w:r>
    </w:p>
    <w:p>
      <w:pPr>
        <w:spacing w:line="4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毕业论文</w:t>
      </w:r>
      <w:r>
        <w:rPr>
          <w:rFonts w:hint="eastAsia" w:ascii="仿宋" w:hAnsi="仿宋" w:eastAsia="仿宋"/>
          <w:b/>
          <w:bCs/>
          <w:sz w:val="28"/>
          <w:szCs w:val="28"/>
        </w:rPr>
        <w:t>自查表</w:t>
      </w:r>
    </w:p>
    <w:p>
      <w:pPr>
        <w:spacing w:line="40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（检查范围：</w:t>
      </w:r>
      <w:r>
        <w:rPr>
          <w:rFonts w:hint="eastAsia" w:ascii="仿宋" w:hAnsi="仿宋" w:eastAsia="仿宋"/>
          <w:b/>
          <w:sz w:val="24"/>
        </w:rPr>
        <w:t>2015-2017届本科生毕业论文</w:t>
      </w:r>
      <w:r>
        <w:rPr>
          <w:rFonts w:hint="eastAsia" w:ascii="仿宋" w:hAnsi="仿宋" w:eastAsia="仿宋"/>
          <w:b/>
          <w:bCs/>
          <w:sz w:val="24"/>
        </w:rPr>
        <w:t>）</w:t>
      </w:r>
    </w:p>
    <w:tbl>
      <w:tblPr>
        <w:tblStyle w:val="6"/>
        <w:tblW w:w="94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24"/>
        <w:gridCol w:w="502"/>
        <w:gridCol w:w="2325"/>
        <w:gridCol w:w="1695"/>
        <w:gridCol w:w="1215"/>
        <w:gridCol w:w="725"/>
        <w:gridCol w:w="689"/>
        <w:gridCol w:w="10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年级、专业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学号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自  查  项  目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是否做到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否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论文自查项目</w:t>
            </w: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01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论文书写、装订是否规范（详见暨教[2005]14号）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02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评分是否参照“暨南大学本科生毕业设计（论文）水平评价指标”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03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评分是否按照学校规定计算：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学生毕业设计（论文）的最终成绩=指导教师评分（20%）+评阅人评分（40%）+答辩评分（40%）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04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“暨南大学本科生毕业设计（论文）答辩会决议表”是否完备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05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开题报告书是否完备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05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本科生毕业论文评定表是否完备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06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本科毕业论文指导记录表是否完备，是否按照学校要求填写表格，表格内容是否真实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07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中期记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录检查表是否完备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08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系主任评语要客观地反映出论文水平和质量。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该栏目填写的内容应包括：该学生的答辩评分成绩（百分制），按照规定的计分权重计算出的最终成绩（百分制），评定等级（优秀、良好、中等、及格或不及格），是否达到毕业的要求。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09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eastAsia="zh-CN"/>
              </w:rPr>
              <w:t>是否按照学生，将毕业论文终稿外的过程材料装订成册（每生一本过程材料）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70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学生所在系检查意见：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系本科教学负责人（签字）：                    年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月  日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FF65F2"/>
    <w:rsid w:val="009B7E49"/>
    <w:rsid w:val="00F83525"/>
    <w:rsid w:val="00F94A8E"/>
    <w:rsid w:val="01A32DE4"/>
    <w:rsid w:val="06BB01A3"/>
    <w:rsid w:val="0ABD17A7"/>
    <w:rsid w:val="0EDB1FEF"/>
    <w:rsid w:val="0F7011B2"/>
    <w:rsid w:val="0FF47D61"/>
    <w:rsid w:val="165D40C8"/>
    <w:rsid w:val="16BC5201"/>
    <w:rsid w:val="19382805"/>
    <w:rsid w:val="24206561"/>
    <w:rsid w:val="251D7C20"/>
    <w:rsid w:val="29E831D9"/>
    <w:rsid w:val="2B952EFE"/>
    <w:rsid w:val="2DA50A3D"/>
    <w:rsid w:val="2DCB079C"/>
    <w:rsid w:val="2E7E6EEB"/>
    <w:rsid w:val="332B472C"/>
    <w:rsid w:val="3793081E"/>
    <w:rsid w:val="429F12D3"/>
    <w:rsid w:val="46AE2D31"/>
    <w:rsid w:val="4DC835D1"/>
    <w:rsid w:val="542513C2"/>
    <w:rsid w:val="59553EFD"/>
    <w:rsid w:val="59A0723E"/>
    <w:rsid w:val="5DB81FFB"/>
    <w:rsid w:val="64A26CD3"/>
    <w:rsid w:val="65FF65F2"/>
    <w:rsid w:val="6E6D102D"/>
    <w:rsid w:val="73607448"/>
    <w:rsid w:val="77FC14EA"/>
    <w:rsid w:val="7A6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ScaleCrop>false</ScaleCrop>
  <LinksUpToDate>false</LinksUpToDate>
  <CharactersWithSpaces>566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2017-11-17T00:37:00Z</dcterms:created>
  <dc:creator>ｗａｉｔing</dc:creator>
  <cp:lastModifiedBy>ｗａｉｔing</cp:lastModifiedBy>
  <dcterms:modified xsi:type="dcterms:W3CDTF">2017-11-24T00:25:30Z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